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D8" w:rsidRDefault="00B145D8" w:rsidP="00B145D8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B145D8" w:rsidTr="00B145D8">
        <w:trPr>
          <w:trHeight w:val="3042"/>
        </w:trPr>
        <w:tc>
          <w:tcPr>
            <w:tcW w:w="2448" w:type="dxa"/>
            <w:hideMark/>
          </w:tcPr>
          <w:p w:rsidR="00B145D8" w:rsidRDefault="00B145D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 i’r Ymgynghoriad</w:t>
            </w:r>
            <w:r>
              <w:rPr>
                <w:rFonts w:ascii="Arial" w:hAnsi="Arial" w:cs="Arial"/>
                <w:b/>
                <w:sz w:val="28"/>
                <w:lang w:val="cy-GB"/>
              </w:rPr>
              <w:t xml:space="preserve"> </w:t>
            </w:r>
          </w:p>
        </w:tc>
        <w:tc>
          <w:tcPr>
            <w:tcW w:w="6120" w:type="dxa"/>
          </w:tcPr>
          <w:p w:rsidR="00B145D8" w:rsidRDefault="00B145D8">
            <w:pPr>
              <w:rPr>
                <w:rFonts w:ascii="Arial" w:hAnsi="Arial" w:cs="Arial"/>
                <w:color w:val="000000"/>
              </w:rPr>
            </w:pPr>
          </w:p>
          <w:p w:rsidR="00B145D8" w:rsidRDefault="00B145D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enw:</w:t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B145D8" w:rsidRDefault="00B145D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145D8" w:rsidRDefault="00B145D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Sefydliad (os yn berthnasol):</w:t>
            </w:r>
          </w:p>
          <w:p w:rsidR="00B145D8" w:rsidRDefault="00B145D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145D8" w:rsidRDefault="00B145D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  <w:p w:rsidR="00B145D8" w:rsidRDefault="00B145D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145D8" w:rsidRDefault="00B145D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:rsidR="006E030D" w:rsidRDefault="006E030D" w:rsidP="00B145D8">
      <w:pPr>
        <w:rPr>
          <w:rFonts w:ascii="Arial" w:hAnsi="Arial" w:cs="Arial"/>
          <w:b/>
          <w:bCs/>
          <w:lang w:val="cy-GB"/>
        </w:rPr>
      </w:pPr>
    </w:p>
    <w:p w:rsidR="00B145D8" w:rsidRDefault="00B145D8" w:rsidP="00B145D8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cy-GB"/>
        </w:rPr>
        <w:t>Cwestiwn 1: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cy-GB"/>
        </w:rPr>
        <w:t>Hoffem wybod eich barn am yr effeithiau y byddai rôl yr Awdurdod Cyhoeddi ar gyfer cyhoeddi Fframweithiau Prentisiaethau yng Nghymru i’r dyfodol yn ei chael ar y Gymraeg, yn benodol am y cyfleoedd i bobl ddefnyddio’r Gymraeg ac am drin y Gymraeg yn ddim llai ffafriol na’r Saesneg.</w:t>
      </w:r>
      <w:r>
        <w:rPr>
          <w:rFonts w:ascii="Arial" w:hAnsi="Arial" w:cs="Arial"/>
          <w:lang w:val="en-US"/>
        </w:rPr>
        <w:t> </w:t>
      </w: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Yn eich barn chi, pa effeithiau y byddai hyn yn eu cael?</w:t>
      </w:r>
      <w:r>
        <w:rPr>
          <w:rFonts w:ascii="Arial" w:hAnsi="Arial" w:cs="Arial"/>
          <w:lang w:val="en-US"/>
        </w:rPr>
        <w:t xml:space="preserve">  </w:t>
      </w:r>
      <w:r>
        <w:rPr>
          <w:rFonts w:ascii="Arial" w:hAnsi="Arial" w:cs="Arial"/>
          <w:lang w:val="cy-GB"/>
        </w:rPr>
        <w:t>Sut gellir cynyddu’r effeithiau positif, neu liniaru’r effeithiau negyddol?</w:t>
      </w:r>
      <w:r>
        <w:rPr>
          <w:rFonts w:ascii="Arial" w:hAnsi="Arial" w:cs="Arial"/>
          <w:lang w:val="en-US"/>
        </w:rPr>
        <w:t> </w:t>
      </w:r>
    </w:p>
    <w:p w:rsidR="006E030D" w:rsidRDefault="006E030D" w:rsidP="00B145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30D" w:rsidTr="006E030D">
        <w:tc>
          <w:tcPr>
            <w:tcW w:w="9016" w:type="dxa"/>
          </w:tcPr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E030D" w:rsidRDefault="006E030D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cy-GB"/>
        </w:rPr>
        <w:t>Cwestiwn 2: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cy-GB"/>
        </w:rPr>
        <w:t>Esboniwch hefyd sut yn eich barn chi y gallai’r polisi gael ei ffurfio neu ei newid fel ei fod yn cael effeithiau positif neu effeithiau mwy positif ar y cyfleoedd i bobl ddefnyddio’r Gymraeg ac ar drin y Gymraeg yn ddim llai ffafriol na’r Saesneg, ac fel na fyddai’n cael dim effeithiau niweidiol ar gyfleoedd i ddefnyddio’r Gymraeg nac ar drin y Gymraeg yn ddim llai ffafriol na’r Saesneg.</w:t>
      </w:r>
      <w:r>
        <w:rPr>
          <w:rFonts w:ascii="Arial" w:hAnsi="Arial" w:cs="Arial"/>
          <w:lang w:val="en-US"/>
        </w:rPr>
        <w:t> </w:t>
      </w:r>
    </w:p>
    <w:p w:rsidR="006E030D" w:rsidRDefault="006E030D" w:rsidP="00B145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30D" w:rsidTr="006E030D">
        <w:tc>
          <w:tcPr>
            <w:tcW w:w="9016" w:type="dxa"/>
          </w:tcPr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6E030D" w:rsidRDefault="006E030D" w:rsidP="00B14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6E030D" w:rsidRDefault="006E030D" w:rsidP="00B145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E030D" w:rsidRDefault="006E030D" w:rsidP="00B145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lang w:val="en-US"/>
        </w:rPr>
        <w:t> </w:t>
      </w:r>
    </w:p>
    <w:p w:rsidR="00B145D8" w:rsidRDefault="00B145D8" w:rsidP="006E03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b/>
          <w:bCs/>
          <w:lang w:val="cy-GB"/>
        </w:rPr>
        <w:lastRenderedPageBreak/>
        <w:t>Cwestiwn 3:</w:t>
      </w:r>
      <w:r w:rsidR="006E030D">
        <w:rPr>
          <w:rFonts w:ascii="Arial" w:hAnsi="Arial" w:cs="Arial"/>
          <w:lang w:val="en-US"/>
        </w:rPr>
        <w:t xml:space="preserve"> </w:t>
      </w:r>
      <w:r w:rsidRPr="006E030D">
        <w:rPr>
          <w:rFonts w:ascii="Arial" w:hAnsi="Arial" w:cs="Arial"/>
          <w:color w:val="000000"/>
          <w:lang w:val="cy-GB"/>
        </w:rPr>
        <w:t>A ddylai Llywodraeth Cymru ysgwyddo’r pŵer neu pa ddewisiadau eraill sydd ar gael i sicrhau bod y corff sy’n llunio fframweithiau a’r Awdurdod Cyhoeddi yn gwbl ddiduedd wrth gyflawni eu rolau?</w:t>
      </w:r>
    </w:p>
    <w:p w:rsidR="006E030D" w:rsidRDefault="006E030D" w:rsidP="006E03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30D" w:rsidTr="006E030D">
        <w:tc>
          <w:tcPr>
            <w:tcW w:w="9016" w:type="dxa"/>
          </w:tcPr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6E030D" w:rsidRDefault="006E030D" w:rsidP="006E03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p w:rsidR="006E030D" w:rsidRPr="006E030D" w:rsidRDefault="006E030D" w:rsidP="006E030D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B145D8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6E030D">
        <w:rPr>
          <w:rFonts w:ascii="Arial" w:hAnsi="Arial" w:cs="Arial"/>
          <w:color w:val="000000"/>
          <w:lang w:val="cy-GB"/>
        </w:rPr>
        <w:t xml:space="preserve"> </w:t>
      </w:r>
      <w:r w:rsidRPr="006E030D">
        <w:rPr>
          <w:rFonts w:ascii="Arial" w:hAnsi="Arial" w:cs="Arial"/>
          <w:b/>
          <w:color w:val="000000"/>
          <w:lang w:val="cy-GB"/>
        </w:rPr>
        <w:t>4:</w:t>
      </w:r>
      <w:r>
        <w:rPr>
          <w:rFonts w:ascii="Arial" w:hAnsi="Arial" w:cs="Arial"/>
          <w:color w:val="000000"/>
          <w:lang w:val="cy-GB"/>
        </w:rPr>
        <w:t xml:space="preserve"> </w:t>
      </w:r>
      <w:r w:rsidR="00B145D8" w:rsidRPr="006E030D">
        <w:rPr>
          <w:rFonts w:ascii="Arial" w:hAnsi="Arial" w:cs="Arial"/>
          <w:color w:val="000000"/>
          <w:lang w:val="cy-GB"/>
        </w:rPr>
        <w:t>Pa broses a meini prawf y dylid eu defnyddio wrth gyhoeddi fframwaith?</w:t>
      </w: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30D" w:rsidTr="006E030D">
        <w:tc>
          <w:tcPr>
            <w:tcW w:w="9016" w:type="dxa"/>
          </w:tcPr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:rsidR="00B145D8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5: </w:t>
      </w:r>
      <w:r w:rsidR="00B145D8" w:rsidRPr="00725DBA">
        <w:rPr>
          <w:rFonts w:ascii="Arial" w:hAnsi="Arial" w:cs="Arial"/>
          <w:color w:val="000000"/>
          <w:lang w:val="cy-GB"/>
        </w:rPr>
        <w:t>Beth yw’r disgwyliadau ar yr awdurdod cyhoeddi wrth gyhoeddi fframwaith?</w:t>
      </w: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30D" w:rsidTr="006E030D">
        <w:tc>
          <w:tcPr>
            <w:tcW w:w="9016" w:type="dxa"/>
          </w:tcPr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y-GB"/>
        </w:rPr>
      </w:pP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y-GB"/>
        </w:rPr>
      </w:pP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y-GB"/>
        </w:rPr>
      </w:pP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y-GB"/>
        </w:rPr>
      </w:pPr>
    </w:p>
    <w:p w:rsidR="00B145D8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6: </w:t>
      </w:r>
      <w:r w:rsidR="00B145D8" w:rsidRPr="00725DBA">
        <w:rPr>
          <w:rFonts w:ascii="Arial" w:hAnsi="Arial" w:cs="Arial"/>
          <w:color w:val="000000"/>
          <w:lang w:val="cy-GB"/>
        </w:rPr>
        <w:t>Pa fesurau ansawdd a chydymffurfi</w:t>
      </w:r>
      <w:r w:rsidR="00B145D8">
        <w:rPr>
          <w:rFonts w:ascii="Arial" w:hAnsi="Arial" w:cs="Arial"/>
          <w:color w:val="000000"/>
          <w:lang w:val="cy-GB"/>
        </w:rPr>
        <w:t>aeth</w:t>
      </w:r>
      <w:r w:rsidR="00B145D8" w:rsidRPr="00725DBA">
        <w:rPr>
          <w:rFonts w:ascii="Arial" w:hAnsi="Arial" w:cs="Arial"/>
          <w:color w:val="000000"/>
          <w:lang w:val="cy-GB"/>
        </w:rPr>
        <w:t xml:space="preserve"> ddylai fod ar waith wrth gymeradwyo, ardystio a chyhoeddi fframwaith, mae hyn yn cynnwys sicrhau bod y cymwysterau priodol yn cael eu cynnwys?</w:t>
      </w: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30D" w:rsidTr="006E030D">
        <w:tc>
          <w:tcPr>
            <w:tcW w:w="9016" w:type="dxa"/>
          </w:tcPr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:rsidR="00B145D8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7: </w:t>
      </w:r>
      <w:r w:rsidR="00B145D8" w:rsidRPr="00725DBA">
        <w:rPr>
          <w:rFonts w:ascii="Arial" w:hAnsi="Arial" w:cs="Arial"/>
          <w:color w:val="000000"/>
          <w:lang w:val="cy-GB"/>
        </w:rPr>
        <w:t>A ddylai’r Awdurdod Cyhoeddi roi ar waith unrhyw fesurau ychwanegol i sicrhau bod y fframwaith yn bodloni anghenion cyflogwyr a dysgwyr?</w:t>
      </w: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30D" w:rsidTr="006E030D">
        <w:tc>
          <w:tcPr>
            <w:tcW w:w="9016" w:type="dxa"/>
          </w:tcPr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:rsidR="00B145D8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8: </w:t>
      </w:r>
      <w:r w:rsidR="00B145D8" w:rsidRPr="008F647D">
        <w:rPr>
          <w:rFonts w:ascii="Arial" w:hAnsi="Arial" w:cs="Arial"/>
          <w:lang w:val="cy-GB"/>
        </w:rPr>
        <w:t>A oes unrhyw sylwadau ychwanegol yr hoffech i Lywodraeth Cymru fod yn ymwybodol ohonynt o safbwynt yr ymgynghoriad hwn?</w:t>
      </w:r>
    </w:p>
    <w:p w:rsidR="006E030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30D" w:rsidTr="006E030D">
        <w:tc>
          <w:tcPr>
            <w:tcW w:w="9016" w:type="dxa"/>
          </w:tcPr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030D" w:rsidRDefault="006E030D" w:rsidP="006E0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E030D" w:rsidRPr="008F647D" w:rsidRDefault="006E030D" w:rsidP="006E03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cy-GB"/>
        </w:rPr>
        <w:t>Os oes gennych unrhyw faterion cysylltiedig nad ydym wedi rhoi sylw’n benodol iddynt, defnyddiwch y gofod hwn i’w nodi:</w:t>
      </w: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cy-GB"/>
        </w:rPr>
        <w:t>Nodwch nhw yma:</w:t>
      </w: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145D8" w:rsidRDefault="00B145D8" w:rsidP="00B1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232"/>
      </w:tblGrid>
      <w:tr w:rsidR="00B145D8" w:rsidTr="00B145D8"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5D8" w:rsidRDefault="00B1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lang w:val="cy-GB"/>
              </w:rPr>
              <w:t>Mae’r ymatebion i’r ymgynghoriad yn debygol o gael eu cyhoeddi, ar y rhyngrwyd neu mewn adroddiad.</w:t>
            </w:r>
            <w:r>
              <w:rPr>
                <w:rFonts w:ascii="Arial" w:hAnsi="Arial" w:cs="Arial"/>
                <w:lang w:val="en-US"/>
              </w:rPr>
              <w:t xml:space="preserve">  </w:t>
            </w:r>
            <w:r>
              <w:rPr>
                <w:rFonts w:ascii="Arial" w:hAnsi="Arial" w:cs="Arial"/>
                <w:lang w:val="cy-GB"/>
              </w:rPr>
              <w:t>Os hoffech i’ch ymateb fod yn ddienw, ticiwch yma:</w:t>
            </w:r>
          </w:p>
        </w:tc>
      </w:tr>
    </w:tbl>
    <w:p w:rsidR="00B145D8" w:rsidRDefault="00B145D8" w:rsidP="00B145D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color w:val="FC4F08"/>
          <w:lang w:val="en-US"/>
        </w:rPr>
        <w:t> </w:t>
      </w:r>
    </w:p>
    <w:p w:rsidR="00B145D8" w:rsidRDefault="00B145D8" w:rsidP="00B145D8">
      <w:pPr>
        <w:rPr>
          <w:rFonts w:ascii="Arial" w:hAnsi="Arial" w:cs="Arial"/>
        </w:rPr>
      </w:pPr>
    </w:p>
    <w:p w:rsidR="00B145D8" w:rsidRDefault="00F46477" w:rsidP="00B145D8">
      <w:pPr>
        <w:rPr>
          <w:rFonts w:ascii="Arial" w:hAnsi="Arial" w:cs="Arial"/>
        </w:rPr>
      </w:pPr>
      <w:r>
        <w:rPr>
          <w:rFonts w:ascii="Arial" w:hAnsi="Arial" w:cs="Arial"/>
          <w:color w:val="000000"/>
          <w:lang w:val="cy-GB"/>
        </w:rPr>
        <w:t xml:space="preserve">Dylech ymateb i’r ymgynghoriad gan ddefnyddio’r holiadur yng nghefn y ddogfen ac e-bostio’r ddogfen i </w:t>
      </w:r>
      <w:proofErr w:type="spellStart"/>
      <w:r>
        <w:rPr>
          <w:color w:val="000000"/>
        </w:rPr>
        <w:t>DfES-Apprenticeshipunit@llyw</w:t>
      </w:r>
      <w:proofErr w:type="spellEnd"/>
      <w:r>
        <w:rPr>
          <w:rFonts w:ascii="Arial" w:hAnsi="Arial" w:cs="Arial"/>
          <w:color w:val="000000"/>
          <w:lang w:val="cy-GB"/>
        </w:rPr>
        <w:t xml:space="preserve">.cymru erbyn </w:t>
      </w:r>
      <w:r>
        <w:rPr>
          <w:rFonts w:ascii="Arial" w:hAnsi="Arial" w:cs="Arial"/>
          <w:lang w:val="cy-GB"/>
        </w:rPr>
        <w:t xml:space="preserve">29 </w:t>
      </w:r>
      <w:proofErr w:type="spellStart"/>
      <w:r>
        <w:rPr>
          <w:rStyle w:val="Strong"/>
          <w:rFonts w:ascii="Arial" w:hAnsi="Arial" w:cs="Arial"/>
          <w:lang w:val="en"/>
        </w:rPr>
        <w:t>Mawrth</w:t>
      </w:r>
      <w:proofErr w:type="spellEnd"/>
      <w:r>
        <w:rPr>
          <w:rFonts w:ascii="Helvetica" w:hAnsi="Helvetica" w:cs="Helvetica"/>
          <w:sz w:val="21"/>
          <w:szCs w:val="21"/>
          <w:lang w:val="en"/>
        </w:rPr>
        <w:t> 2019</w:t>
      </w:r>
      <w:bookmarkStart w:id="0" w:name="_GoBack"/>
      <w:bookmarkEnd w:id="0"/>
    </w:p>
    <w:p w:rsidR="00B145D8" w:rsidRDefault="00B145D8" w:rsidP="00B145D8">
      <w:pPr>
        <w:rPr>
          <w:rFonts w:ascii="Arial" w:hAnsi="Arial" w:cs="Arial"/>
        </w:rPr>
      </w:pPr>
    </w:p>
    <w:p w:rsidR="00AB10B4" w:rsidRPr="00404DAC" w:rsidRDefault="00F46477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28D"/>
    <w:multiLevelType w:val="hybridMultilevel"/>
    <w:tmpl w:val="C28E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8"/>
    <w:rsid w:val="00404DAC"/>
    <w:rsid w:val="006E030D"/>
    <w:rsid w:val="009C56C7"/>
    <w:rsid w:val="00B145D8"/>
    <w:rsid w:val="00C146CD"/>
    <w:rsid w:val="00D06BB7"/>
    <w:rsid w:val="00F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872BF-2732-4EBC-96DA-10043BCD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B145D8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B145D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6E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6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9ac5ee0608fb43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A25073239</value>
    </field>
    <field name="Objective-Title">
      <value order="0">Issuing Authority Consultation Response - WELSH</value>
    </field>
    <field name="Objective-Description">
      <value order="0"/>
    </field>
    <field name="Objective-CreationStamp">
      <value order="0">2019-01-31T07:53:08Z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2019-01-31T11:15:19Z</value>
    </field>
    <field name="Objective-ModificationStamp">
      <value order="0">2019-01-31T11:15:19Z</value>
    </field>
    <field name="Objective-Owner">
      <value order="0">Davidson, Heather (ESNR-SHELL-Further Education &amp; Apprenticeships)</value>
    </field>
    <field name="Objective-Path">
      <value order="0">Objective Global Folder:Business File Plan:Economy, Skills &amp; Natural Resources (ESNR):Economy, Skills &amp; Natural Resources (ESNR) - SHELL - Further Education &amp; Apprenticeships:1 - Save:Apprenticeship Unit:Apprenticeship Policy:Apprenticeship Unit - Issuing Authority - 2018 - 2020:Issuing Authority consultation publication and responses</value>
    </field>
    <field name="Objective-Parent">
      <value order="0">Issuing Authority consultation publication and responses</value>
    </field>
    <field name="Objective-State">
      <value order="0">Published</value>
    </field>
    <field name="Objective-VersionId">
      <value order="0">vA49818470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qA1347214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Heather (ESNR-SHELL-Further Education &amp; Apprenticeships)</dc:creator>
  <cp:keywords/>
  <dc:description/>
  <cp:lastModifiedBy>Davidson, Heather (ESNR-SHELL-Further Education &amp; Apprenticeships)</cp:lastModifiedBy>
  <cp:revision>4</cp:revision>
  <dcterms:created xsi:type="dcterms:W3CDTF">2019-01-31T07:53:00Z</dcterms:created>
  <dcterms:modified xsi:type="dcterms:W3CDTF">2019-01-31T11:15:00Z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A25073239</vt:lpwstr>
  </property>
  <property fmtid="{D5CDD505-2E9C-101B-9397-08002B2CF9AE}" pid="4" name="Objective-Title">
    <vt:lpwstr>Issuing Authority Consultation Response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2019-01-31T07:53:08Z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2019-01-31T11:15:19Z</vt:filetime>
  </property>
  <property fmtid="{D5CDD505-2E9C-101B-9397-08002B2CF9AE}" pid="10" name="Objective-ModificationStamp">
    <vt:filetime>2019-01-31T11:15:19Z</vt:filetime>
  </property>
  <property fmtid="{D5CDD505-2E9C-101B-9397-08002B2CF9AE}" pid="11" name="Objective-Owner">
    <vt:lpwstr>Davidson, Heather (ESNR-SHELL-Further Education &amp; Apprenticeships)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Save:Apprenticeship Unit:Apprenticeship Policy:Apprenticeship Unit - Issuing Authority - 2018 - 2020:Issuing Authority consultation publication and responses</vt:lpwstr>
  </property>
  <property fmtid="{D5CDD505-2E9C-101B-9397-08002B2CF9AE}" pid="13" name="Objective-Parent">
    <vt:lpwstr>Issuing Authority consultation publication and responses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vA49818470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qA1347214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